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DD930" w14:textId="0DCF12E7" w:rsidR="006C2C8B" w:rsidRPr="00AD05A7" w:rsidRDefault="006C2C8B" w:rsidP="006C2C8B">
      <w:pPr>
        <w:pStyle w:val="Bezproreda"/>
        <w:rPr>
          <w:rFonts w:ascii="Arial" w:hAnsi="Arial" w:cs="Arial"/>
          <w:sz w:val="21"/>
          <w:szCs w:val="21"/>
        </w:rPr>
      </w:pPr>
    </w:p>
    <w:p w14:paraId="26420C09" w14:textId="77777777" w:rsidR="006C2C8B" w:rsidRPr="00AD05A7" w:rsidRDefault="006C2C8B" w:rsidP="006C2C8B">
      <w:pPr>
        <w:spacing w:after="0" w:line="240" w:lineRule="auto"/>
        <w:rPr>
          <w:rFonts w:ascii="Arial" w:hAnsi="Arial" w:cs="Arial"/>
          <w:b/>
          <w:sz w:val="21"/>
          <w:szCs w:val="21"/>
          <w:lang w:val="en-GB"/>
        </w:rPr>
      </w:pPr>
      <w:r w:rsidRPr="00AD05A7">
        <w:rPr>
          <w:rFonts w:ascii="Arial" w:hAnsi="Arial" w:cs="Arial"/>
          <w:b/>
          <w:sz w:val="21"/>
          <w:szCs w:val="21"/>
          <w:lang w:val="en-GB"/>
        </w:rPr>
        <w:t xml:space="preserve">             </w:t>
      </w:r>
      <w:r w:rsidRPr="00AD05A7">
        <w:rPr>
          <w:rFonts w:ascii="Arial" w:eastAsia="Times New Roman" w:hAnsi="Arial" w:cs="Arial"/>
          <w:noProof/>
          <w:sz w:val="21"/>
          <w:szCs w:val="21"/>
          <w:lang w:eastAsia="hr-HR"/>
        </w:rPr>
        <w:drawing>
          <wp:inline distT="0" distB="0" distL="0" distR="0" wp14:anchorId="27C42808" wp14:editId="5A3F6957">
            <wp:extent cx="295275" cy="400050"/>
            <wp:effectExtent l="0" t="0" r="9525" b="0"/>
            <wp:docPr id="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8A0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REPUBLIKA HRVATSKA</w:t>
      </w:r>
    </w:p>
    <w:p w14:paraId="4ABF7FA3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ŽUPANIJA</w:t>
      </w:r>
    </w:p>
    <w:p w14:paraId="2F90754B" w14:textId="77777777" w:rsidR="006C2C8B" w:rsidRPr="00AD05A7" w:rsidRDefault="006C2C8B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 xml:space="preserve">OŠ </w:t>
      </w:r>
      <w:r w:rsidR="00C93F17" w:rsidRPr="00AD05A7">
        <w:rPr>
          <w:rFonts w:ascii="Arial" w:eastAsia="Book Antiqua" w:hAnsi="Arial" w:cs="Arial"/>
          <w:b/>
          <w:sz w:val="21"/>
          <w:szCs w:val="21"/>
        </w:rPr>
        <w:t>Josipa Badalića</w:t>
      </w:r>
    </w:p>
    <w:p w14:paraId="53F0995C" w14:textId="4584098B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Zagrebačka 11</w:t>
      </w:r>
    </w:p>
    <w:p w14:paraId="50383377" w14:textId="77777777" w:rsidR="006C2C8B" w:rsidRPr="00AD05A7" w:rsidRDefault="00C93F17" w:rsidP="006C2C8B">
      <w:pPr>
        <w:spacing w:after="0" w:line="240" w:lineRule="auto"/>
        <w:rPr>
          <w:rFonts w:ascii="Arial" w:eastAsia="Book Antiqua" w:hAnsi="Arial" w:cs="Arial"/>
          <w:b/>
          <w:sz w:val="21"/>
          <w:szCs w:val="21"/>
        </w:rPr>
      </w:pPr>
      <w:r w:rsidRPr="00AD05A7">
        <w:rPr>
          <w:rFonts w:ascii="Arial" w:eastAsia="Book Antiqua" w:hAnsi="Arial" w:cs="Arial"/>
          <w:b/>
          <w:sz w:val="21"/>
          <w:szCs w:val="21"/>
        </w:rPr>
        <w:t>10313 Graberje Ivanićko</w:t>
      </w:r>
    </w:p>
    <w:p w14:paraId="035F9FF0" w14:textId="77777777" w:rsidR="00CF2F1F" w:rsidRPr="00AD05A7" w:rsidRDefault="00CF2F1F" w:rsidP="006C2C8B">
      <w:pPr>
        <w:spacing w:after="0" w:line="240" w:lineRule="auto"/>
        <w:rPr>
          <w:rStyle w:val="Hiperveza"/>
          <w:rFonts w:ascii="Arial" w:eastAsia="Book Antiqua" w:hAnsi="Arial" w:cs="Arial"/>
          <w:b/>
          <w:sz w:val="21"/>
          <w:szCs w:val="21"/>
        </w:rPr>
      </w:pPr>
    </w:p>
    <w:p w14:paraId="06875AC9" w14:textId="2D01D000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KLASA: 112-02/2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-01/</w:t>
      </w:r>
      <w:r w:rsidR="002A2EA0">
        <w:rPr>
          <w:rFonts w:ascii="Arial" w:eastAsiaTheme="minorHAnsi" w:hAnsi="Arial" w:cs="Arial"/>
          <w:sz w:val="21"/>
          <w:szCs w:val="21"/>
        </w:rPr>
        <w:t>09</w:t>
      </w:r>
    </w:p>
    <w:p w14:paraId="11B28506" w14:textId="759326A9" w:rsidR="00CF2F1F" w:rsidRPr="00AD05A7" w:rsidRDefault="00CF2F1F" w:rsidP="00CF2F1F">
      <w:pPr>
        <w:spacing w:after="0" w:line="240" w:lineRule="auto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URBROJ: 238-10-10-07-2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>-</w:t>
      </w:r>
      <w:r w:rsidR="002A2EA0">
        <w:rPr>
          <w:rFonts w:ascii="Arial" w:eastAsiaTheme="minorHAnsi" w:hAnsi="Arial" w:cs="Arial"/>
          <w:sz w:val="21"/>
          <w:szCs w:val="21"/>
        </w:rPr>
        <w:t>09</w:t>
      </w:r>
    </w:p>
    <w:p w14:paraId="08A5ECE8" w14:textId="310C8A37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Graberje Ivanićko, </w:t>
      </w:r>
      <w:r w:rsidR="002A2EA0">
        <w:rPr>
          <w:rFonts w:ascii="Arial" w:eastAsiaTheme="minorHAnsi" w:hAnsi="Arial" w:cs="Arial"/>
          <w:sz w:val="21"/>
          <w:szCs w:val="21"/>
        </w:rPr>
        <w:t>22.9.2026.</w:t>
      </w:r>
    </w:p>
    <w:p w14:paraId="607E3CD2" w14:textId="741032D6" w:rsidR="00CF2F1F" w:rsidRPr="00AD05A7" w:rsidRDefault="00CF2F1F" w:rsidP="00CF2F1F">
      <w:pPr>
        <w:ind w:firstLine="708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Na temelju članka 9. Pravilnika o načinu i postupku te vrednovanju i procjeni kandidata za zapošljavanje u osnovnoj školi KLASA: 003-05/19-01/02; URBROJ: 238/10-10/05-19-01 Povjerenstvo za procjenu i vrednovanje kandidata utvrđuje</w:t>
      </w:r>
    </w:p>
    <w:p w14:paraId="65F03B7F" w14:textId="77777777" w:rsidR="00CF2F1F" w:rsidRPr="00AD05A7" w:rsidRDefault="00CF2F1F" w:rsidP="00CF2F1F">
      <w:pPr>
        <w:ind w:firstLine="708"/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LISTU KANDIDATA</w:t>
      </w:r>
    </w:p>
    <w:p w14:paraId="4C2776F7" w14:textId="63794433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prijavljenih na natječaj na radno mjesto </w:t>
      </w:r>
      <w:r w:rsidR="004135B4">
        <w:rPr>
          <w:rFonts w:ascii="Arial" w:eastAsiaTheme="minorHAnsi" w:hAnsi="Arial" w:cs="Arial"/>
          <w:sz w:val="21"/>
          <w:szCs w:val="21"/>
        </w:rPr>
        <w:t>učitelj</w:t>
      </w:r>
      <w:r w:rsidR="00AD05A7" w:rsidRPr="00AD05A7">
        <w:rPr>
          <w:rFonts w:ascii="Arial" w:eastAsiaTheme="minorHAnsi" w:hAnsi="Arial" w:cs="Arial"/>
          <w:sz w:val="21"/>
          <w:szCs w:val="21"/>
        </w:rPr>
        <w:t xml:space="preserve"> koji obavlja poslove </w:t>
      </w:r>
      <w:r w:rsidR="004135B4">
        <w:rPr>
          <w:rFonts w:ascii="Arial" w:eastAsiaTheme="minorHAnsi" w:hAnsi="Arial" w:cs="Arial"/>
          <w:sz w:val="21"/>
          <w:szCs w:val="21"/>
        </w:rPr>
        <w:t>učitelja Matematike</w:t>
      </w:r>
      <w:r w:rsidRPr="00AD05A7">
        <w:rPr>
          <w:rFonts w:ascii="Arial" w:eastAsiaTheme="minorHAnsi" w:hAnsi="Arial" w:cs="Arial"/>
          <w:sz w:val="21"/>
          <w:szCs w:val="21"/>
        </w:rPr>
        <w:t xml:space="preserve"> na </w:t>
      </w:r>
      <w:r w:rsidR="00825AD6" w:rsidRPr="00AD05A7">
        <w:rPr>
          <w:rFonts w:ascii="Arial" w:eastAsiaTheme="minorHAnsi" w:hAnsi="Arial" w:cs="Arial"/>
          <w:sz w:val="21"/>
          <w:szCs w:val="21"/>
        </w:rPr>
        <w:t>ne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="004135B4">
        <w:rPr>
          <w:rFonts w:ascii="Arial" w:eastAsiaTheme="minorHAnsi" w:hAnsi="Arial" w:cs="Arial"/>
          <w:sz w:val="21"/>
          <w:szCs w:val="21"/>
        </w:rPr>
        <w:t>ne</w:t>
      </w:r>
      <w:r w:rsidRPr="00AD05A7">
        <w:rPr>
          <w:rFonts w:ascii="Arial" w:eastAsiaTheme="minorHAnsi" w:hAnsi="Arial" w:cs="Arial"/>
          <w:sz w:val="21"/>
          <w:szCs w:val="21"/>
        </w:rPr>
        <w:t xml:space="preserve">puno radno vrijeme koji ispunjavaju </w:t>
      </w:r>
      <w:r w:rsidR="00825AD6" w:rsidRPr="00AD05A7">
        <w:rPr>
          <w:rFonts w:ascii="Arial" w:eastAsiaTheme="minorHAnsi" w:hAnsi="Arial" w:cs="Arial"/>
          <w:sz w:val="21"/>
          <w:szCs w:val="21"/>
        </w:rPr>
        <w:t>propisane</w:t>
      </w:r>
      <w:r w:rsidRPr="00AD05A7">
        <w:rPr>
          <w:rFonts w:ascii="Arial" w:eastAsiaTheme="minorHAnsi" w:hAnsi="Arial" w:cs="Arial"/>
          <w:sz w:val="21"/>
          <w:szCs w:val="21"/>
        </w:rPr>
        <w:t xml:space="preserve"> uvjete natječaja i to:</w:t>
      </w:r>
    </w:p>
    <w:p w14:paraId="210BB6ED" w14:textId="4245C205" w:rsidR="00CF2F1F" w:rsidRPr="00AD05A7" w:rsidRDefault="002A2EA0" w:rsidP="000D4EF1">
      <w:pPr>
        <w:pStyle w:val="Odlomakpopisa"/>
        <w:numPr>
          <w:ilvl w:val="0"/>
          <w:numId w:val="5"/>
        </w:num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Maja Erjavec.</w:t>
      </w:r>
    </w:p>
    <w:p w14:paraId="597569BA" w14:textId="5FA57B0A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Lista kandidata zaključena je sa rednim brojem 1.</w:t>
      </w:r>
    </w:p>
    <w:p w14:paraId="0865F74A" w14:textId="32FACFE0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Povjerenstvo za procjenu i vrednovanje kandidata putem web stranice Osnovne škole Josipa Badalića, Graberje Ivanićko imenovano</w:t>
      </w:r>
      <w:r w:rsidR="002A2EA0">
        <w:rPr>
          <w:rFonts w:ascii="Arial" w:eastAsiaTheme="minorHAnsi" w:hAnsi="Arial" w:cs="Arial"/>
          <w:sz w:val="21"/>
          <w:szCs w:val="21"/>
        </w:rPr>
        <w:t>j</w:t>
      </w:r>
      <w:r w:rsidRPr="00AD05A7">
        <w:rPr>
          <w:rFonts w:ascii="Arial" w:eastAsiaTheme="minorHAnsi" w:hAnsi="Arial" w:cs="Arial"/>
          <w:sz w:val="21"/>
          <w:szCs w:val="21"/>
        </w:rPr>
        <w:t xml:space="preserve"> kandidat</w:t>
      </w:r>
      <w:r w:rsidR="002A2EA0">
        <w:rPr>
          <w:rFonts w:ascii="Arial" w:eastAsiaTheme="minorHAnsi" w:hAnsi="Arial" w:cs="Arial"/>
          <w:sz w:val="21"/>
          <w:szCs w:val="21"/>
        </w:rPr>
        <w:t>kinji</w:t>
      </w:r>
      <w:r w:rsidRPr="00AD05A7">
        <w:rPr>
          <w:rFonts w:ascii="Arial" w:eastAsiaTheme="minorHAnsi" w:hAnsi="Arial" w:cs="Arial"/>
          <w:sz w:val="21"/>
          <w:szCs w:val="21"/>
        </w:rPr>
        <w:t xml:space="preserve"> upućuje</w:t>
      </w:r>
    </w:p>
    <w:p w14:paraId="4ACC88E1" w14:textId="7777777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POZIV</w:t>
      </w:r>
    </w:p>
    <w:p w14:paraId="23AC0604" w14:textId="4BA08C59" w:rsidR="00CF2F1F" w:rsidRPr="00AD05A7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Poziva se kandida</w:t>
      </w:r>
      <w:r w:rsidR="002A2EA0">
        <w:rPr>
          <w:rFonts w:ascii="Arial" w:eastAsiaTheme="minorHAnsi" w:hAnsi="Arial" w:cs="Arial"/>
          <w:sz w:val="21"/>
          <w:szCs w:val="21"/>
        </w:rPr>
        <w:t>tkinja</w:t>
      </w:r>
      <w:r w:rsidRPr="00AD05A7">
        <w:rPr>
          <w:rFonts w:ascii="Arial" w:eastAsiaTheme="minorHAnsi" w:hAnsi="Arial" w:cs="Arial"/>
          <w:sz w:val="21"/>
          <w:szCs w:val="21"/>
        </w:rPr>
        <w:t xml:space="preserve"> (s liste kandidata) koj</w:t>
      </w:r>
      <w:r w:rsidR="002A2EA0">
        <w:rPr>
          <w:rFonts w:ascii="Arial" w:eastAsiaTheme="minorHAnsi" w:hAnsi="Arial" w:cs="Arial"/>
          <w:sz w:val="21"/>
          <w:szCs w:val="21"/>
        </w:rPr>
        <w:t>a</w:t>
      </w:r>
      <w:r w:rsidRPr="00AD05A7">
        <w:rPr>
          <w:rFonts w:ascii="Arial" w:eastAsiaTheme="minorHAnsi" w:hAnsi="Arial" w:cs="Arial"/>
          <w:sz w:val="21"/>
          <w:szCs w:val="21"/>
        </w:rPr>
        <w:t xml:space="preserve"> ispunjava uvjete </w:t>
      </w:r>
      <w:r w:rsidR="00B5291D" w:rsidRPr="00AD05A7">
        <w:rPr>
          <w:rFonts w:ascii="Arial" w:eastAsiaTheme="minorHAnsi" w:hAnsi="Arial" w:cs="Arial"/>
          <w:sz w:val="21"/>
          <w:szCs w:val="21"/>
        </w:rPr>
        <w:t>n</w:t>
      </w:r>
      <w:r w:rsidRPr="00AD05A7">
        <w:rPr>
          <w:rFonts w:ascii="Arial" w:eastAsiaTheme="minorHAnsi" w:hAnsi="Arial" w:cs="Arial"/>
          <w:sz w:val="21"/>
          <w:szCs w:val="21"/>
        </w:rPr>
        <w:t xml:space="preserve">atječaja za prijam na radno mjesto </w:t>
      </w:r>
      <w:r w:rsidR="004135B4">
        <w:rPr>
          <w:rFonts w:ascii="Arial" w:eastAsiaTheme="minorHAnsi" w:hAnsi="Arial" w:cs="Arial"/>
          <w:sz w:val="21"/>
          <w:szCs w:val="21"/>
        </w:rPr>
        <w:t>učitelj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 koji obavlja poslove </w:t>
      </w:r>
      <w:r w:rsidR="004135B4">
        <w:rPr>
          <w:rFonts w:ascii="Arial" w:eastAsiaTheme="minorHAnsi" w:hAnsi="Arial" w:cs="Arial"/>
          <w:sz w:val="21"/>
          <w:szCs w:val="21"/>
        </w:rPr>
        <w:t>učitelja Matematike</w:t>
      </w:r>
      <w:r w:rsidR="004135B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 xml:space="preserve">na </w:t>
      </w:r>
      <w:r w:rsidR="00B5291D" w:rsidRPr="00AD05A7">
        <w:rPr>
          <w:rFonts w:ascii="Arial" w:eastAsiaTheme="minorHAnsi" w:hAnsi="Arial" w:cs="Arial"/>
          <w:sz w:val="21"/>
          <w:szCs w:val="21"/>
        </w:rPr>
        <w:t>ne</w:t>
      </w:r>
      <w:r w:rsidR="00C06D2E" w:rsidRPr="00AD05A7">
        <w:rPr>
          <w:rFonts w:ascii="Arial" w:eastAsiaTheme="minorHAnsi" w:hAnsi="Arial" w:cs="Arial"/>
          <w:sz w:val="21"/>
          <w:szCs w:val="21"/>
        </w:rPr>
        <w:t xml:space="preserve">određeno </w:t>
      </w:r>
      <w:r w:rsidR="004135B4">
        <w:rPr>
          <w:rFonts w:ascii="Arial" w:eastAsiaTheme="minorHAnsi" w:hAnsi="Arial" w:cs="Arial"/>
          <w:sz w:val="21"/>
          <w:szCs w:val="21"/>
        </w:rPr>
        <w:t>ne</w:t>
      </w:r>
      <w:r w:rsidRPr="00AD05A7">
        <w:rPr>
          <w:rFonts w:ascii="Arial" w:eastAsiaTheme="minorHAnsi" w:hAnsi="Arial" w:cs="Arial"/>
          <w:sz w:val="21"/>
          <w:szCs w:val="21"/>
        </w:rPr>
        <w:t>puno radno vrijeme, koji je trajao od</w:t>
      </w:r>
      <w:r w:rsidR="004135B4">
        <w:rPr>
          <w:rFonts w:ascii="Arial" w:eastAsiaTheme="minorHAnsi" w:hAnsi="Arial" w:cs="Arial"/>
          <w:sz w:val="21"/>
          <w:szCs w:val="21"/>
        </w:rPr>
        <w:t xml:space="preserve"> </w:t>
      </w:r>
      <w:r w:rsidR="002A2EA0">
        <w:rPr>
          <w:rFonts w:ascii="Arial" w:eastAsiaTheme="minorHAnsi" w:hAnsi="Arial" w:cs="Arial"/>
          <w:sz w:val="21"/>
          <w:szCs w:val="21"/>
        </w:rPr>
        <w:t>10</w:t>
      </w:r>
      <w:r w:rsidRPr="00AD05A7">
        <w:rPr>
          <w:rFonts w:ascii="Arial" w:eastAsiaTheme="minorHAnsi" w:hAnsi="Arial" w:cs="Arial"/>
          <w:sz w:val="21"/>
          <w:szCs w:val="21"/>
        </w:rPr>
        <w:t xml:space="preserve">. – </w:t>
      </w:r>
      <w:r w:rsidR="002A2EA0">
        <w:rPr>
          <w:rFonts w:ascii="Arial" w:eastAsiaTheme="minorHAnsi" w:hAnsi="Arial" w:cs="Arial"/>
          <w:sz w:val="21"/>
          <w:szCs w:val="21"/>
        </w:rPr>
        <w:t>18</w:t>
      </w:r>
      <w:r w:rsidR="004135B4">
        <w:rPr>
          <w:rFonts w:ascii="Arial" w:eastAsiaTheme="minorHAnsi" w:hAnsi="Arial" w:cs="Arial"/>
          <w:sz w:val="21"/>
          <w:szCs w:val="21"/>
        </w:rPr>
        <w:t>.9</w:t>
      </w:r>
      <w:r w:rsidRPr="00AD05A7">
        <w:rPr>
          <w:rFonts w:ascii="Arial" w:eastAsiaTheme="minorHAnsi" w:hAnsi="Arial" w:cs="Arial"/>
          <w:sz w:val="21"/>
          <w:szCs w:val="21"/>
        </w:rPr>
        <w:t>.202</w:t>
      </w:r>
      <w:r w:rsidR="002A2EA0">
        <w:rPr>
          <w:rFonts w:ascii="Arial" w:eastAsiaTheme="minorHAnsi" w:hAnsi="Arial" w:cs="Arial"/>
          <w:sz w:val="21"/>
          <w:szCs w:val="21"/>
        </w:rPr>
        <w:t>6</w:t>
      </w:r>
      <w:r w:rsidRPr="00AD05A7">
        <w:rPr>
          <w:rFonts w:ascii="Arial" w:eastAsiaTheme="minorHAnsi" w:hAnsi="Arial" w:cs="Arial"/>
          <w:sz w:val="21"/>
          <w:szCs w:val="21"/>
        </w:rPr>
        <w:t xml:space="preserve">. godine i bio objavljen na stranicama Hrvatskog zavoda za zapošljavanje, web stranici Osnovne škole Josipa Badalića, Graberje Ivanićko i </w:t>
      </w:r>
      <w:r w:rsidR="00AD05A7">
        <w:rPr>
          <w:rFonts w:ascii="Arial" w:eastAsiaTheme="minorHAnsi" w:hAnsi="Arial" w:cs="Arial"/>
          <w:sz w:val="21"/>
          <w:szCs w:val="21"/>
        </w:rPr>
        <w:t>o</w:t>
      </w:r>
      <w:r w:rsidRPr="00AD05A7">
        <w:rPr>
          <w:rFonts w:ascii="Arial" w:eastAsiaTheme="minorHAnsi" w:hAnsi="Arial" w:cs="Arial"/>
          <w:sz w:val="21"/>
          <w:szCs w:val="21"/>
        </w:rPr>
        <w:t>glasnoj ploči Škole da dana</w:t>
      </w:r>
    </w:p>
    <w:p w14:paraId="196F9EF9" w14:textId="715CA118" w:rsidR="00CF2F1F" w:rsidRPr="00AD05A7" w:rsidRDefault="00B5291D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2</w:t>
      </w:r>
      <w:r w:rsidR="002A2EA0">
        <w:rPr>
          <w:rFonts w:ascii="Arial" w:eastAsiaTheme="minorHAnsi" w:hAnsi="Arial" w:cs="Arial"/>
          <w:b/>
          <w:sz w:val="21"/>
          <w:szCs w:val="21"/>
        </w:rPr>
        <w:t>8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 xml:space="preserve">. </w:t>
      </w:r>
      <w:r w:rsidR="002A2EA0">
        <w:rPr>
          <w:rFonts w:ascii="Arial" w:eastAsiaTheme="minorHAnsi" w:hAnsi="Arial" w:cs="Arial"/>
          <w:b/>
          <w:sz w:val="21"/>
          <w:szCs w:val="21"/>
        </w:rPr>
        <w:t>rujna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 xml:space="preserve"> (</w:t>
      </w:r>
      <w:r w:rsidR="002A2EA0">
        <w:rPr>
          <w:rFonts w:ascii="Arial" w:eastAsiaTheme="minorHAnsi" w:hAnsi="Arial" w:cs="Arial"/>
          <w:b/>
          <w:sz w:val="21"/>
          <w:szCs w:val="21"/>
        </w:rPr>
        <w:t>ponedjeljak</w:t>
      </w:r>
      <w:r w:rsidR="00AD05A7" w:rsidRPr="00AD05A7">
        <w:rPr>
          <w:rFonts w:ascii="Arial" w:eastAsiaTheme="minorHAnsi" w:hAnsi="Arial" w:cs="Arial"/>
          <w:b/>
          <w:sz w:val="21"/>
          <w:szCs w:val="21"/>
        </w:rPr>
        <w:t>)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202</w:t>
      </w:r>
      <w:r w:rsidR="002A2EA0">
        <w:rPr>
          <w:rFonts w:ascii="Arial" w:eastAsiaTheme="minorHAnsi" w:hAnsi="Arial" w:cs="Arial"/>
          <w:b/>
          <w:sz w:val="21"/>
          <w:szCs w:val="21"/>
        </w:rPr>
        <w:t>6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. godine u </w:t>
      </w:r>
      <w:r w:rsidR="004135B4">
        <w:rPr>
          <w:rFonts w:ascii="Arial" w:eastAsiaTheme="minorHAnsi" w:hAnsi="Arial" w:cs="Arial"/>
          <w:b/>
          <w:sz w:val="21"/>
          <w:szCs w:val="21"/>
        </w:rPr>
        <w:t>1</w:t>
      </w:r>
      <w:r w:rsidR="002A2EA0">
        <w:rPr>
          <w:rFonts w:ascii="Arial" w:eastAsiaTheme="minorHAnsi" w:hAnsi="Arial" w:cs="Arial"/>
          <w:b/>
          <w:sz w:val="21"/>
          <w:szCs w:val="21"/>
        </w:rPr>
        <w:t>2</w:t>
      </w:r>
      <w:r w:rsidR="004D541B" w:rsidRPr="00AD05A7">
        <w:rPr>
          <w:rFonts w:ascii="Arial" w:eastAsiaTheme="minorHAnsi" w:hAnsi="Arial" w:cs="Arial"/>
          <w:b/>
          <w:sz w:val="21"/>
          <w:szCs w:val="21"/>
        </w:rPr>
        <w:t>:</w:t>
      </w:r>
      <w:r w:rsidR="002A2EA0">
        <w:rPr>
          <w:rFonts w:ascii="Arial" w:eastAsiaTheme="minorHAnsi" w:hAnsi="Arial" w:cs="Arial"/>
          <w:b/>
          <w:sz w:val="21"/>
          <w:szCs w:val="21"/>
        </w:rPr>
        <w:t>00</w:t>
      </w:r>
      <w:r w:rsidR="00CF2F1F" w:rsidRPr="00AD05A7">
        <w:rPr>
          <w:rFonts w:ascii="Arial" w:eastAsiaTheme="minorHAnsi" w:hAnsi="Arial" w:cs="Arial"/>
          <w:b/>
          <w:sz w:val="21"/>
          <w:szCs w:val="21"/>
        </w:rPr>
        <w:t xml:space="preserve"> sati </w:t>
      </w:r>
    </w:p>
    <w:p w14:paraId="6A326FED" w14:textId="19D0E7F7" w:rsidR="00CF2F1F" w:rsidRPr="00AD05A7" w:rsidRDefault="00CF2F1F" w:rsidP="00CF2F1F">
      <w:pPr>
        <w:jc w:val="center"/>
        <w:rPr>
          <w:rFonts w:ascii="Arial" w:eastAsiaTheme="minorHAnsi" w:hAnsi="Arial" w:cs="Arial"/>
          <w:b/>
          <w:sz w:val="21"/>
          <w:szCs w:val="21"/>
        </w:rPr>
      </w:pPr>
      <w:r w:rsidRPr="00AD05A7">
        <w:rPr>
          <w:rFonts w:ascii="Arial" w:eastAsiaTheme="minorHAnsi" w:hAnsi="Arial" w:cs="Arial"/>
          <w:b/>
          <w:sz w:val="21"/>
          <w:szCs w:val="21"/>
        </w:rPr>
        <w:t>u prostorij</w:t>
      </w:r>
      <w:r w:rsidR="00B5291D" w:rsidRPr="00AD05A7">
        <w:rPr>
          <w:rFonts w:ascii="Arial" w:eastAsiaTheme="minorHAnsi" w:hAnsi="Arial" w:cs="Arial"/>
          <w:b/>
          <w:sz w:val="21"/>
          <w:szCs w:val="21"/>
        </w:rPr>
        <w:t>i</w:t>
      </w:r>
      <w:r w:rsidRPr="00AD05A7">
        <w:rPr>
          <w:rFonts w:ascii="Arial" w:eastAsiaTheme="minorHAnsi" w:hAnsi="Arial" w:cs="Arial"/>
          <w:b/>
          <w:sz w:val="21"/>
          <w:szCs w:val="21"/>
        </w:rPr>
        <w:t xml:space="preserve"> Škole, Zagrebačka 11, Graberje Ivanićko</w:t>
      </w:r>
    </w:p>
    <w:p w14:paraId="2BFCBD27" w14:textId="1A8A3D58" w:rsidR="00CF2F1F" w:rsidRDefault="00CF2F1F" w:rsidP="00CF2F1F">
      <w:pPr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pristupi razgovoru sa Povjerenstvo radi procjene i vrednovanja pojedinog kandidata.</w:t>
      </w:r>
      <w:r w:rsidR="00987944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Smatra se da je kandidat koji nije pristupio razgovoru, povukao prijavu na natječaj. Svaki član Povjerenstva vrednuje rezultat razgovora bodovima od 0 do 5 bodova. Smatra se da je kandidat zadovoljio na razgovoru ako je ostvario najmanje 51% bodova od ukupnog broja bodova svih članova Povjerenstva. Nakon utvrđenog ukupnog rezultata ostvarenog na vrednovanju Povjerenstvo sastavlja završno Izvješće o vrednovanju koje sadržava kratak opis provedenog natječajnog postupka te rang listu najbolje rangiranih kandidata.</w:t>
      </w:r>
      <w:r w:rsidR="00BD28A9"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Pr="00AD05A7">
        <w:rPr>
          <w:rFonts w:ascii="Arial" w:eastAsiaTheme="minorHAnsi" w:hAnsi="Arial" w:cs="Arial"/>
          <w:sz w:val="21"/>
          <w:szCs w:val="21"/>
        </w:rPr>
        <w:t>Povjerenstvo nakon provedene provjere i vrednovanja kandidata dostavlja završno Izvješće ravnatelju koji Školskom odboru predlaže zapošljavanje najbolje rangiranog kandidata s liste Povjerenstva.</w:t>
      </w:r>
    </w:p>
    <w:p w14:paraId="0E826578" w14:textId="77777777" w:rsidR="00853A57" w:rsidRDefault="00853A57" w:rsidP="00853A57">
      <w:pPr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PRAVNI IZVORI ZA PRIPREMU KANDIDATA ZA RAZGOVOR (INTERVJU):</w:t>
      </w:r>
    </w:p>
    <w:p w14:paraId="3B7B6384" w14:textId="77777777" w:rsidR="00853A57" w:rsidRDefault="00853A57" w:rsidP="00853A57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Zakon o odgoju i obrazovanju u osnovnoj i srednjoj školi (Narodne novine broj: 87/08., 86/09., 92/10., 105/10., 90/11., 5/12., 16/12., 86/12., 126/12., 94/13., 152/14., 7/17., 68/18., 98/19., 64/20., 151/22., 155/23., 156/23.)</w:t>
      </w:r>
    </w:p>
    <w:p w14:paraId="07A59E44" w14:textId="77777777" w:rsidR="00853A57" w:rsidRDefault="00853A57" w:rsidP="00853A57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osnovnoškolskom i srednjoškolskom odgoju i obrazovanju učenika s teškoćama u razvoju (Narodne novine broj: 24/15.)</w:t>
      </w:r>
    </w:p>
    <w:p w14:paraId="77B54BF9" w14:textId="77777777" w:rsidR="00853A57" w:rsidRDefault="00853A57" w:rsidP="00853A57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Pravilnik o načinima, postupcima i elementima vrednovanja učenika u osnovnoj i srednjoj školi (Narodne novine broj: 112/10., 82/19., 43/20., 100/21.)</w:t>
      </w:r>
    </w:p>
    <w:p w14:paraId="01309548" w14:textId="77777777" w:rsidR="00853A57" w:rsidRDefault="00853A57" w:rsidP="00853A57">
      <w:pPr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kriterijima za izricanje pedagoških mjera (Narodne novine broj: 94/15., 03/17., 22/26.)</w:t>
      </w:r>
    </w:p>
    <w:p w14:paraId="3FDBAE84" w14:textId="77777777" w:rsidR="00853A57" w:rsidRDefault="00853A57" w:rsidP="00853A57">
      <w:pPr>
        <w:spacing w:after="0"/>
        <w:jc w:val="both"/>
        <w:rPr>
          <w:rFonts w:ascii="Arial" w:hAnsi="Arial" w:cs="Arial"/>
          <w:cap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tjednim radnim obvezama učitelja i stručnih suradnika u osnovnoj školi (Narodne novine broj: 34/14., 40/14., 103/14., 102/19.)</w:t>
      </w:r>
    </w:p>
    <w:p w14:paraId="69C2E31B" w14:textId="77777777" w:rsidR="00853A57" w:rsidRDefault="00853A57" w:rsidP="00853A57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Pravilnik o kućnom redu (</w:t>
      </w:r>
      <w:hyperlink r:id="rId8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https://os-jbadalica-graberjeivanicko.skole.hr/pravilnici-2/</w:t>
        </w:r>
      </w:hyperlink>
      <w:r>
        <w:rPr>
          <w:rFonts w:ascii="Arial" w:hAnsi="Arial" w:cs="Arial"/>
          <w:sz w:val="21"/>
          <w:szCs w:val="21"/>
        </w:rPr>
        <w:t xml:space="preserve">) </w:t>
      </w:r>
      <w:r>
        <w:rPr>
          <w:rFonts w:ascii="Arial" w:hAnsi="Arial" w:cs="Arial"/>
          <w:sz w:val="21"/>
          <w:szCs w:val="21"/>
        </w:rPr>
        <w:br/>
        <w:t>Statut škole (</w:t>
      </w:r>
      <w:hyperlink r:id="rId9" w:history="1">
        <w:r>
          <w:rPr>
            <w:rStyle w:val="Hiperveza"/>
            <w:rFonts w:ascii="Arial" w:hAnsi="Arial" w:cs="Arial"/>
            <w:sz w:val="21"/>
            <w:szCs w:val="21"/>
          </w:rPr>
          <w:t>https://os-jbadalica-graberjeivanicko.skole.hr/statut-skole/</w:t>
        </w:r>
      </w:hyperlink>
      <w:r>
        <w:rPr>
          <w:rFonts w:ascii="Arial" w:hAnsi="Arial" w:cs="Arial"/>
          <w:sz w:val="21"/>
          <w:szCs w:val="21"/>
        </w:rPr>
        <w:t xml:space="preserve">) </w:t>
      </w:r>
    </w:p>
    <w:p w14:paraId="06876632" w14:textId="77777777" w:rsidR="00853A57" w:rsidRPr="00AD05A7" w:rsidRDefault="00853A57" w:rsidP="00CF2F1F">
      <w:pPr>
        <w:rPr>
          <w:rFonts w:ascii="Arial" w:eastAsiaTheme="minorHAnsi" w:hAnsi="Arial" w:cs="Arial"/>
          <w:sz w:val="21"/>
          <w:szCs w:val="21"/>
        </w:rPr>
      </w:pPr>
    </w:p>
    <w:p w14:paraId="19F143C8" w14:textId="086F5DC7" w:rsidR="00CF2F1F" w:rsidRPr="00AD05A7" w:rsidRDefault="00CF2F1F" w:rsidP="00CF2F1F">
      <w:pPr>
        <w:jc w:val="right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>PREDSJEDNIK POVJERENSTVA:</w:t>
      </w:r>
    </w:p>
    <w:p w14:paraId="57C2157D" w14:textId="1E1E60C1" w:rsidR="00B77CA8" w:rsidRDefault="00CF2F1F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  <w:r w:rsidRPr="00AD05A7">
        <w:rPr>
          <w:rFonts w:ascii="Arial" w:eastAsiaTheme="minorHAnsi" w:hAnsi="Arial" w:cs="Arial"/>
          <w:sz w:val="21"/>
          <w:szCs w:val="21"/>
        </w:rPr>
        <w:t xml:space="preserve"> </w:t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AD05A7">
        <w:rPr>
          <w:rFonts w:ascii="Arial" w:eastAsiaTheme="minorHAnsi" w:hAnsi="Arial" w:cs="Arial"/>
          <w:sz w:val="21"/>
          <w:szCs w:val="21"/>
        </w:rPr>
        <w:tab/>
      </w:r>
      <w:r w:rsidR="005E69A9">
        <w:rPr>
          <w:rFonts w:ascii="Arial" w:eastAsiaTheme="minorHAnsi" w:hAnsi="Arial" w:cs="Arial"/>
          <w:sz w:val="21"/>
          <w:szCs w:val="21"/>
        </w:rPr>
        <w:t>Ivica Gregurec</w:t>
      </w:r>
    </w:p>
    <w:p w14:paraId="53EED2E0" w14:textId="0000A86B" w:rsidR="004135B4" w:rsidRPr="00AD05A7" w:rsidRDefault="004135B4" w:rsidP="00CF2F1F">
      <w:pPr>
        <w:ind w:firstLine="708"/>
        <w:jc w:val="center"/>
        <w:rPr>
          <w:rFonts w:ascii="Arial" w:eastAsiaTheme="minorHAnsi" w:hAnsi="Arial" w:cs="Arial"/>
          <w:sz w:val="21"/>
          <w:szCs w:val="21"/>
        </w:rPr>
      </w:pPr>
    </w:p>
    <w:sectPr w:rsidR="004135B4" w:rsidRPr="00AD0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6219" w14:textId="77777777" w:rsidR="004975C9" w:rsidRDefault="004975C9" w:rsidP="00CF2F1F">
      <w:pPr>
        <w:spacing w:after="0" w:line="240" w:lineRule="auto"/>
      </w:pPr>
      <w:r>
        <w:separator/>
      </w:r>
    </w:p>
  </w:endnote>
  <w:endnote w:type="continuationSeparator" w:id="0">
    <w:p w14:paraId="32D540A7" w14:textId="77777777" w:rsidR="004975C9" w:rsidRDefault="004975C9" w:rsidP="00CF2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AEDCF" w14:textId="77777777" w:rsidR="004975C9" w:rsidRDefault="004975C9" w:rsidP="00CF2F1F">
      <w:pPr>
        <w:spacing w:after="0" w:line="240" w:lineRule="auto"/>
      </w:pPr>
      <w:r>
        <w:separator/>
      </w:r>
    </w:p>
  </w:footnote>
  <w:footnote w:type="continuationSeparator" w:id="0">
    <w:p w14:paraId="4B121335" w14:textId="77777777" w:rsidR="004975C9" w:rsidRDefault="004975C9" w:rsidP="00CF2F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1674B"/>
    <w:multiLevelType w:val="hybridMultilevel"/>
    <w:tmpl w:val="D2D23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D00ED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40E28"/>
    <w:multiLevelType w:val="hybridMultilevel"/>
    <w:tmpl w:val="228013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817212"/>
    <w:multiLevelType w:val="hybridMultilevel"/>
    <w:tmpl w:val="FB9E82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031FA"/>
    <w:multiLevelType w:val="hybridMultilevel"/>
    <w:tmpl w:val="531CB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B"/>
    <w:rsid w:val="000D4EF1"/>
    <w:rsid w:val="002A2EA0"/>
    <w:rsid w:val="00310923"/>
    <w:rsid w:val="003710E2"/>
    <w:rsid w:val="004135B4"/>
    <w:rsid w:val="004975C9"/>
    <w:rsid w:val="004D0CC5"/>
    <w:rsid w:val="004D541B"/>
    <w:rsid w:val="0054554F"/>
    <w:rsid w:val="005E4979"/>
    <w:rsid w:val="005E69A9"/>
    <w:rsid w:val="006C2C8B"/>
    <w:rsid w:val="00825AD6"/>
    <w:rsid w:val="00853A57"/>
    <w:rsid w:val="00867790"/>
    <w:rsid w:val="00987944"/>
    <w:rsid w:val="00AD05A7"/>
    <w:rsid w:val="00B5291D"/>
    <w:rsid w:val="00B77CA8"/>
    <w:rsid w:val="00B84EDC"/>
    <w:rsid w:val="00BD28A9"/>
    <w:rsid w:val="00C06D2E"/>
    <w:rsid w:val="00C93F17"/>
    <w:rsid w:val="00CD6EC2"/>
    <w:rsid w:val="00CF2F1F"/>
    <w:rsid w:val="00D81383"/>
    <w:rsid w:val="00E47FD0"/>
    <w:rsid w:val="00E77917"/>
    <w:rsid w:val="00EA3674"/>
    <w:rsid w:val="00E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35CD"/>
  <w15:chartTrackingRefBased/>
  <w15:docId w15:val="{0529DC53-E474-45D5-AA8B-B4E0AF88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C8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2C8B"/>
    <w:pPr>
      <w:spacing w:after="0" w:line="240" w:lineRule="auto"/>
    </w:pPr>
    <w:rPr>
      <w:rFonts w:ascii="Calibri" w:eastAsia="Calibri" w:hAnsi="Calibri" w:cs="Times New Roman"/>
    </w:rPr>
  </w:style>
  <w:style w:type="character" w:styleId="Hiperveza">
    <w:name w:val="Hyperlink"/>
    <w:basedOn w:val="Zadanifontodlomka"/>
    <w:uiPriority w:val="99"/>
    <w:unhideWhenUsed/>
    <w:rsid w:val="00C93F1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B77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77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7CA8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2F1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F2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2F1F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D4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jbadalica-graberjeivanicko.skole.hr/pravilnici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jbadalica-graberjeivanicko.skole.hr/statut-skole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Puljić Krklec</dc:creator>
  <cp:keywords/>
  <dc:description/>
  <cp:lastModifiedBy>Petra Valentić Papak</cp:lastModifiedBy>
  <cp:revision>3</cp:revision>
  <cp:lastPrinted>2025-10-16T11:03:00Z</cp:lastPrinted>
  <dcterms:created xsi:type="dcterms:W3CDTF">2026-09-23T06:26:00Z</dcterms:created>
  <dcterms:modified xsi:type="dcterms:W3CDTF">2026-09-23T10:59:00Z</dcterms:modified>
</cp:coreProperties>
</file>